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DAE" w:rsidRDefault="00522DAE" w:rsidP="00522DAE">
      <w:r>
        <w:t>One role of Personal Counseling Services (PCS) is to provide outreach to the campus community, including in classrooms. You can schedule a representative from PCS to talk with your class about topics such as:</w:t>
      </w:r>
    </w:p>
    <w:p w:rsidR="00522DAE" w:rsidRDefault="00522DAE" w:rsidP="00522DAE">
      <w:pPr>
        <w:pStyle w:val="ListParagraph"/>
        <w:numPr>
          <w:ilvl w:val="0"/>
          <w:numId w:val="1"/>
        </w:numPr>
      </w:pPr>
      <w:r>
        <w:t>Mental Health 101</w:t>
      </w:r>
    </w:p>
    <w:p w:rsidR="00522DAE" w:rsidRDefault="00522DAE" w:rsidP="00522DAE">
      <w:pPr>
        <w:pStyle w:val="ListParagraph"/>
        <w:numPr>
          <w:ilvl w:val="0"/>
          <w:numId w:val="1"/>
        </w:numPr>
      </w:pPr>
      <w:r>
        <w:t>Stress Management</w:t>
      </w:r>
    </w:p>
    <w:p w:rsidR="00522DAE" w:rsidRDefault="00522DAE" w:rsidP="00522DAE">
      <w:pPr>
        <w:pStyle w:val="ListParagraph"/>
        <w:numPr>
          <w:ilvl w:val="0"/>
          <w:numId w:val="1"/>
        </w:numPr>
      </w:pPr>
      <w:r>
        <w:t>Meditation &amp; Mindfulness</w:t>
      </w:r>
    </w:p>
    <w:p w:rsidR="00522DAE" w:rsidRPr="00522DAE" w:rsidRDefault="00522DAE" w:rsidP="00522DAE">
      <w:pPr>
        <w:pStyle w:val="ListParagraph"/>
        <w:numPr>
          <w:ilvl w:val="0"/>
          <w:numId w:val="1"/>
        </w:numPr>
        <w:rPr>
          <w:rFonts w:cstheme="minorHAnsi"/>
        </w:rPr>
      </w:pPr>
      <w:r w:rsidRPr="00522DAE">
        <w:rPr>
          <w:rFonts w:cstheme="minorHAnsi"/>
        </w:rPr>
        <w:t>Suicide Prevention</w:t>
      </w:r>
    </w:p>
    <w:p w:rsidR="00522DAE" w:rsidRPr="00522DAE" w:rsidRDefault="00522DAE" w:rsidP="00522DAE">
      <w:pPr>
        <w:pStyle w:val="ListParagraph"/>
        <w:numPr>
          <w:ilvl w:val="0"/>
          <w:numId w:val="1"/>
        </w:numPr>
        <w:rPr>
          <w:rFonts w:cstheme="minorHAnsi"/>
        </w:rPr>
      </w:pPr>
      <w:r w:rsidRPr="00522DAE">
        <w:rPr>
          <w:rFonts w:cstheme="minorHAnsi"/>
        </w:rPr>
        <w:t>Technology Use &amp; Mental Health</w:t>
      </w:r>
    </w:p>
    <w:p w:rsidR="00522DAE" w:rsidRPr="00522DAE" w:rsidRDefault="00522DAE" w:rsidP="00522DAE">
      <w:pPr>
        <w:pStyle w:val="ListParagraph"/>
        <w:numPr>
          <w:ilvl w:val="0"/>
          <w:numId w:val="1"/>
        </w:numPr>
        <w:rPr>
          <w:rFonts w:cstheme="minorHAnsi"/>
        </w:rPr>
      </w:pPr>
      <w:r w:rsidRPr="00522DAE">
        <w:rPr>
          <w:rFonts w:eastAsia="Times New Roman" w:cstheme="minorHAnsi"/>
          <w:color w:val="000000"/>
        </w:rPr>
        <w:t>Alcohol and Other Substance Use in College Students</w:t>
      </w:r>
    </w:p>
    <w:p w:rsidR="00522DAE" w:rsidRPr="00522DAE" w:rsidRDefault="00522DAE" w:rsidP="00522DAE">
      <w:pPr>
        <w:pStyle w:val="ListParagraph"/>
        <w:numPr>
          <w:ilvl w:val="0"/>
          <w:numId w:val="1"/>
        </w:numPr>
        <w:rPr>
          <w:rFonts w:cstheme="minorHAnsi"/>
        </w:rPr>
      </w:pPr>
      <w:r w:rsidRPr="00522DAE">
        <w:rPr>
          <w:rFonts w:eastAsia="Times New Roman" w:cstheme="minorHAnsi"/>
          <w:color w:val="000000"/>
        </w:rPr>
        <w:t>Eating Disorders &amp; Body Image</w:t>
      </w:r>
    </w:p>
    <w:p w:rsidR="00522DAE" w:rsidRPr="00522DAE" w:rsidRDefault="00522DAE" w:rsidP="00522DAE">
      <w:pPr>
        <w:pStyle w:val="ListParagraph"/>
        <w:numPr>
          <w:ilvl w:val="0"/>
          <w:numId w:val="1"/>
        </w:numPr>
        <w:rPr>
          <w:rFonts w:cstheme="minorHAnsi"/>
        </w:rPr>
      </w:pPr>
      <w:r w:rsidRPr="00522DAE">
        <w:rPr>
          <w:rFonts w:eastAsia="Times New Roman" w:cstheme="minorHAnsi"/>
          <w:color w:val="000000"/>
        </w:rPr>
        <w:t>Sexual Assault, Consent, &amp; Healthy Relationships</w:t>
      </w:r>
    </w:p>
    <w:p w:rsidR="00522DAE" w:rsidRPr="00522DAE" w:rsidRDefault="00522DAE" w:rsidP="00522DAE">
      <w:pPr>
        <w:pStyle w:val="ListParagraph"/>
        <w:numPr>
          <w:ilvl w:val="0"/>
          <w:numId w:val="1"/>
        </w:numPr>
        <w:rPr>
          <w:rFonts w:cstheme="minorHAnsi"/>
        </w:rPr>
      </w:pPr>
      <w:r w:rsidRPr="00522DAE">
        <w:rPr>
          <w:rFonts w:eastAsia="Times New Roman" w:cstheme="minorHAnsi"/>
          <w:color w:val="000000"/>
        </w:rPr>
        <w:t>Supporting Survivors of Sexual Assault</w:t>
      </w:r>
    </w:p>
    <w:p w:rsidR="00522DAE" w:rsidRDefault="00522DAE" w:rsidP="00522DAE">
      <w:pPr>
        <w:pStyle w:val="ListParagraph"/>
        <w:numPr>
          <w:ilvl w:val="0"/>
          <w:numId w:val="1"/>
        </w:numPr>
        <w:rPr>
          <w:rFonts w:cstheme="minorHAnsi"/>
        </w:rPr>
      </w:pPr>
      <w:r w:rsidRPr="00522DAE">
        <w:rPr>
          <w:rFonts w:cstheme="minorHAnsi"/>
        </w:rPr>
        <w:t>Other mental health topics may be accommodated by request</w:t>
      </w:r>
    </w:p>
    <w:p w:rsidR="00EE4DA8" w:rsidRDefault="00EE4DA8" w:rsidP="00EE4DA8">
      <w:pPr>
        <w:pStyle w:val="ListParagraph"/>
        <w:rPr>
          <w:rFonts w:cstheme="minorHAnsi"/>
        </w:rPr>
      </w:pPr>
    </w:p>
    <w:p w:rsidR="00EE4DA8" w:rsidRPr="00EE4DA8" w:rsidRDefault="00EE4DA8" w:rsidP="00EE4DA8">
      <w:pPr>
        <w:rPr>
          <w:rFonts w:cstheme="minorHAnsi"/>
        </w:rPr>
      </w:pPr>
      <w:r>
        <w:rPr>
          <w:rFonts w:cstheme="minorHAnsi"/>
        </w:rPr>
        <w:t xml:space="preserve">PCS can also provide workshops for faculty and staff on how to support student mental health (e.g., how and when to refer to counseling, when to fill out an EC Cares report form). </w:t>
      </w:r>
    </w:p>
    <w:p w:rsidR="00522DAE" w:rsidRDefault="00522DAE" w:rsidP="00522DAE">
      <w:r>
        <w:t xml:space="preserve">To arrange a presentation, please contact Megan Cobb-Sheehan at </w:t>
      </w:r>
      <w:hyperlink r:id="rId5" w:history="1">
        <w:r w:rsidRPr="00992E9D">
          <w:rPr>
            <w:rStyle w:val="Hyperlink"/>
          </w:rPr>
          <w:t>mcobbsheehan@edgewood.edu</w:t>
        </w:r>
      </w:hyperlink>
      <w:r w:rsidR="00781FDF">
        <w:t>.</w:t>
      </w:r>
      <w:bookmarkStart w:id="0" w:name="_GoBack"/>
      <w:bookmarkEnd w:id="0"/>
    </w:p>
    <w:p w:rsidR="00061352" w:rsidRDefault="00781FDF"/>
    <w:sectPr w:rsidR="0006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0C9"/>
    <w:multiLevelType w:val="hybridMultilevel"/>
    <w:tmpl w:val="8A68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B0034"/>
    <w:multiLevelType w:val="multilevel"/>
    <w:tmpl w:val="135C1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DAE"/>
    <w:rsid w:val="001A66AE"/>
    <w:rsid w:val="00522DAE"/>
    <w:rsid w:val="00781FDF"/>
    <w:rsid w:val="00A55D97"/>
    <w:rsid w:val="00EE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F1E9"/>
  <w15:chartTrackingRefBased/>
  <w15:docId w15:val="{110D3BEB-39CE-4D37-84B1-A980F463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DAE"/>
    <w:pPr>
      <w:ind w:left="720"/>
      <w:contextualSpacing/>
    </w:pPr>
  </w:style>
  <w:style w:type="character" w:styleId="Hyperlink">
    <w:name w:val="Hyperlink"/>
    <w:basedOn w:val="DefaultParagraphFont"/>
    <w:uiPriority w:val="99"/>
    <w:unhideWhenUsed/>
    <w:rsid w:val="00522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obbsheehan@edgewoo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Cobb-Sheehan</dc:creator>
  <cp:keywords/>
  <dc:description/>
  <cp:lastModifiedBy>Megan Cobb-Sheehan</cp:lastModifiedBy>
  <cp:revision>3</cp:revision>
  <dcterms:created xsi:type="dcterms:W3CDTF">2021-02-16T20:30:00Z</dcterms:created>
  <dcterms:modified xsi:type="dcterms:W3CDTF">2023-09-13T21:02:00Z</dcterms:modified>
</cp:coreProperties>
</file>